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688"/>
        </w:tabs>
        <w:spacing w:after="560" w:before="360" w:line="240" w:lineRule="auto"/>
        <w:ind w:left="0" w:right="0" w:firstLine="0"/>
        <w:jc w:val="left"/>
        <w:rPr>
          <w:rFonts w:ascii="Verdana" w:cs="Verdana" w:eastAsia="Verdana" w:hAnsi="Verdana"/>
          <w:b w:val="0"/>
          <w:i w:val="0"/>
          <w:smallCaps w:val="0"/>
          <w:strike w:val="0"/>
          <w:color w:val="4f81bd"/>
          <w:sz w:val="28"/>
          <w:szCs w:val="28"/>
          <w:u w:val="none"/>
          <w:shd w:fill="auto" w:val="clear"/>
          <w:vertAlign w:val="baseline"/>
        </w:rPr>
      </w:pPr>
      <w:bookmarkStart w:colFirst="0" w:colLast="0" w:name="_heading=h.2iq8gzs" w:id="0"/>
      <w:bookmarkEnd w:id="0"/>
      <w:r w:rsidDel="00000000" w:rsidR="00000000" w:rsidRPr="00000000">
        <w:rPr>
          <w:color w:val="4f81bd"/>
          <w:sz w:val="28"/>
          <w:szCs w:val="28"/>
          <w:rtl w:val="0"/>
        </w:rPr>
        <w:t xml:space="preserve">Bijlage C: </w:t>
      </w:r>
      <w:r w:rsidDel="00000000" w:rsidR="00000000" w:rsidRPr="00000000">
        <w:rPr>
          <w:rFonts w:ascii="Verdana" w:cs="Verdana" w:eastAsia="Verdana" w:hAnsi="Verdana"/>
          <w:b w:val="0"/>
          <w:i w:val="0"/>
          <w:smallCaps w:val="0"/>
          <w:strike w:val="0"/>
          <w:color w:val="4f81bd"/>
          <w:sz w:val="28"/>
          <w:szCs w:val="28"/>
          <w:u w:val="none"/>
          <w:shd w:fill="auto" w:val="clear"/>
          <w:vertAlign w:val="baseline"/>
          <w:rtl w:val="0"/>
        </w:rPr>
        <w:t xml:space="preserve">Model Holdingverklaring</w:t>
      </w:r>
    </w:p>
    <w:p w:rsidR="00000000" w:rsidDel="00000000" w:rsidP="00000000" w:rsidRDefault="00000000" w:rsidRPr="00000000" w14:paraId="00000003">
      <w:pPr>
        <w:rPr/>
      </w:pPr>
      <w:r w:rsidDel="00000000" w:rsidR="00000000" w:rsidRPr="00000000">
        <w:rPr>
          <w:rtl w:val="0"/>
        </w:rPr>
        <w:t xml:space="preserve">Indien Inschrijver niet een Samenwerkingsverband is:</w:t>
      </w:r>
    </w:p>
    <w:p w:rsidR="00000000" w:rsidDel="00000000" w:rsidP="00000000" w:rsidRDefault="00000000" w:rsidRPr="00000000" w14:paraId="00000004">
      <w:pPr>
        <w:numPr>
          <w:ilvl w:val="4"/>
          <w:numId w:val="1"/>
        </w:numPr>
        <w:ind w:left="567" w:hanging="567"/>
        <w:rPr/>
      </w:pPr>
      <w:r w:rsidDel="00000000" w:rsidR="00000000" w:rsidRPr="00000000">
        <w:rPr>
          <w:rtl w:val="0"/>
        </w:rPr>
        <w:t xml:space="preserve">De Inschrijver maakt wel / geen</w:t>
      </w:r>
      <w:r w:rsidDel="00000000" w:rsidR="00000000" w:rsidRPr="00000000">
        <w:rPr>
          <w:vertAlign w:val="superscript"/>
          <w:rtl w:val="0"/>
        </w:rPr>
        <w:t xml:space="preserve">1)</w:t>
      </w:r>
      <w:r w:rsidDel="00000000" w:rsidR="00000000" w:rsidRPr="00000000">
        <w:rPr>
          <w:rtl w:val="0"/>
        </w:rPr>
        <w:t xml:space="preserve"> </w:t>
      </w:r>
      <w:r w:rsidDel="00000000" w:rsidR="00000000" w:rsidRPr="00000000">
        <w:rPr>
          <w:vertAlign w:val="superscript"/>
        </w:rPr>
        <w:footnoteReference w:customMarkFollows="0" w:id="0"/>
      </w:r>
      <w:r w:rsidDel="00000000" w:rsidR="00000000" w:rsidRPr="00000000">
        <w:rPr>
          <w:rtl w:val="0"/>
        </w:rPr>
        <w:t xml:space="preserve">deel uit van een holdingmaatschappij.</w:t>
      </w:r>
    </w:p>
    <w:p w:rsidR="00000000" w:rsidDel="00000000" w:rsidP="00000000" w:rsidRDefault="00000000" w:rsidRPr="00000000" w14:paraId="00000005">
      <w:pPr>
        <w:numPr>
          <w:ilvl w:val="4"/>
          <w:numId w:val="1"/>
        </w:numPr>
        <w:ind w:left="567" w:hanging="567"/>
        <w:rPr/>
      </w:pPr>
      <w:r w:rsidDel="00000000" w:rsidR="00000000" w:rsidRPr="00000000">
        <w:rPr>
          <w:rtl w:val="0"/>
        </w:rPr>
        <w:t xml:space="preserve">De Inschrijver maakt bij het verstrekken van de informatie conform het model in Bijlage E wel / geen</w:t>
      </w:r>
      <w:r w:rsidDel="00000000" w:rsidR="00000000" w:rsidRPr="00000000">
        <w:rPr>
          <w:vertAlign w:val="superscript"/>
          <w:rtl w:val="0"/>
        </w:rPr>
        <w:t xml:space="preserve">1)</w:t>
      </w:r>
      <w:r w:rsidDel="00000000" w:rsidR="00000000" w:rsidRPr="00000000">
        <w:rPr>
          <w:rtl w:val="0"/>
        </w:rPr>
        <w:t xml:space="preserve"> gebruik van de jaarcijfers van de bedoelde holdingmaatschappij.</w:t>
      </w:r>
    </w:p>
    <w:p w:rsidR="00000000" w:rsidDel="00000000" w:rsidP="00000000" w:rsidRDefault="00000000" w:rsidRPr="00000000" w14:paraId="00000006">
      <w:pPr>
        <w:rPr/>
      </w:pPr>
      <w:r w:rsidDel="00000000" w:rsidR="00000000" w:rsidRPr="00000000">
        <w:rPr/>
        <w:drawing>
          <wp:inline distB="0" distT="0" distL="0" distR="0">
            <wp:extent cx="4076700" cy="1474414"/>
            <wp:effectExtent b="0" l="0" r="0" t="0"/>
            <wp:docPr id="1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076700" cy="1474414"/>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Indien Inschrijver wél een Samenwerkingsverband is:</w:t>
      </w:r>
    </w:p>
    <w:p w:rsidR="00000000" w:rsidDel="00000000" w:rsidP="00000000" w:rsidRDefault="00000000" w:rsidRPr="00000000" w14:paraId="00000008">
      <w:pPr>
        <w:numPr>
          <w:ilvl w:val="4"/>
          <w:numId w:val="2"/>
        </w:numPr>
        <w:ind w:left="567" w:hanging="567"/>
        <w:rPr/>
      </w:pPr>
      <w:r w:rsidDel="00000000" w:rsidR="00000000" w:rsidRPr="00000000">
        <w:rPr>
          <w:rtl w:val="0"/>
        </w:rPr>
        <w:t xml:space="preserve">De Combinant maakt wel / geen</w:t>
      </w:r>
      <w:r w:rsidDel="00000000" w:rsidR="00000000" w:rsidRPr="00000000">
        <w:rPr>
          <w:vertAlign w:val="superscript"/>
          <w:rtl w:val="0"/>
        </w:rPr>
        <w:t xml:space="preserve">1)</w:t>
      </w:r>
      <w:r w:rsidDel="00000000" w:rsidR="00000000" w:rsidRPr="00000000">
        <w:rPr>
          <w:rtl w:val="0"/>
        </w:rPr>
        <w:t xml:space="preserve"> deel uit van een holdingmaatschappij.</w:t>
      </w:r>
    </w:p>
    <w:p w:rsidR="00000000" w:rsidDel="00000000" w:rsidP="00000000" w:rsidRDefault="00000000" w:rsidRPr="00000000" w14:paraId="00000009">
      <w:pPr>
        <w:numPr>
          <w:ilvl w:val="4"/>
          <w:numId w:val="2"/>
        </w:numPr>
        <w:ind w:left="567" w:hanging="567"/>
        <w:rPr/>
      </w:pPr>
      <w:r w:rsidDel="00000000" w:rsidR="00000000" w:rsidRPr="00000000">
        <w:rPr>
          <w:rtl w:val="0"/>
        </w:rPr>
        <w:t xml:space="preserve">Het Samenwerkingsverband maakt bij het verstrekken van de informatie conform Bijlage B wel / geen</w:t>
      </w:r>
      <w:r w:rsidDel="00000000" w:rsidR="00000000" w:rsidRPr="00000000">
        <w:rPr>
          <w:vertAlign w:val="superscript"/>
          <w:rtl w:val="0"/>
        </w:rPr>
        <w:t xml:space="preserve">1)</w:t>
      </w:r>
      <w:r w:rsidDel="00000000" w:rsidR="00000000" w:rsidRPr="00000000">
        <w:rPr>
          <w:rtl w:val="0"/>
        </w:rPr>
        <w:t xml:space="preserve"> gebruik van de jaarcijfers van de bedoelde holdingmaatschappij waar Combinant deel van uitmaakt.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sdt>
        <w:sdtPr>
          <w:tag w:val="goog_rdk_0"/>
        </w:sdtPr>
        <w:sdtContent>
          <w:r w:rsidDel="00000000" w:rsidR="00000000" w:rsidRPr="00000000">
            <w:rPr>
              <w:rFonts w:ascii="Arial Unicode MS" w:cs="Arial Unicode MS" w:eastAsia="Arial Unicode MS" w:hAnsi="Arial Unicode MS"/>
              <w:rtl w:val="0"/>
            </w:rPr>
            <w:t xml:space="preserve">☐ Indien holdingverklaring wél van toepassing is:</w:t>
          </w:r>
        </w:sdtContent>
      </w:sdt>
    </w:p>
    <w:p w:rsidR="00000000" w:rsidDel="00000000" w:rsidP="00000000" w:rsidRDefault="00000000" w:rsidRPr="00000000" w14:paraId="0000000C">
      <w:pPr>
        <w:rPr/>
      </w:pPr>
      <w:r w:rsidDel="00000000" w:rsidR="00000000" w:rsidRPr="00000000">
        <w:rPr>
          <w:rtl w:val="0"/>
        </w:rPr>
        <w:t xml:space="preserve">Hierbij verklaart de hieronder vermelde hoogste moedermaatschappij van de  holding waar de Inschrijver deel van uitmaakt zich hoofdelijk aansprakelijk voor de nakoming van de overeenkomst(en) die GR De Bevelanden in voorkomend geval sluit met de hieronder vermelde Inschrijver.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sdt>
        <w:sdtPr>
          <w:tag w:val="goog_rdk_1"/>
        </w:sdtPr>
        <w:sdtContent>
          <w:r w:rsidDel="00000000" w:rsidR="00000000" w:rsidRPr="00000000">
            <w:rPr>
              <w:rFonts w:ascii="Arial Unicode MS" w:cs="Arial Unicode MS" w:eastAsia="Arial Unicode MS" w:hAnsi="Arial Unicode MS"/>
              <w:rtl w:val="0"/>
            </w:rPr>
            <w:t xml:space="preserve">☐ Indien holdingverklaring níet van toepassing is: </w:t>
          </w:r>
        </w:sdtContent>
      </w:sdt>
    </w:p>
    <w:p w:rsidR="00000000" w:rsidDel="00000000" w:rsidP="00000000" w:rsidRDefault="00000000" w:rsidRPr="00000000" w14:paraId="0000000F">
      <w:pPr>
        <w:rPr/>
      </w:pPr>
      <w:r w:rsidDel="00000000" w:rsidR="00000000" w:rsidRPr="00000000">
        <w:rPr>
          <w:rtl w:val="0"/>
        </w:rPr>
        <w:t xml:space="preserve">Hierbij verklaart de hieronder vermelde Inschrijver dat de holdingverklaring niet van toepassing is.</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b w:val="1"/>
          <w:sz w:val="16"/>
          <w:szCs w:val="16"/>
        </w:rPr>
      </w:pPr>
      <w:r w:rsidDel="00000000" w:rsidR="00000000" w:rsidRPr="00000000">
        <w:rPr>
          <w:b w:val="1"/>
          <w:rtl w:val="0"/>
        </w:rPr>
        <w:t xml:space="preserve">Namens de hoogste moedermaatschappij:</w:t>
      </w:r>
      <w:r w:rsidDel="00000000" w:rsidR="00000000" w:rsidRPr="00000000">
        <w:rPr>
          <w:rtl w:val="0"/>
        </w:rPr>
      </w:r>
    </w:p>
    <w:tbl>
      <w:tblPr>
        <w:tblStyle w:val="Table1"/>
        <w:tblpPr w:leftFromText="180" w:rightFromText="180" w:topFromText="180" w:bottomFromText="180" w:vertAnchor="text" w:horzAnchor="text" w:tblpX="-81.9999999999996" w:tblpY="0"/>
        <w:tblW w:w="9210.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14"/>
        <w:gridCol w:w="5596"/>
        <w:tblGridChange w:id="0">
          <w:tblGrid>
            <w:gridCol w:w="3614"/>
            <w:gridCol w:w="5596"/>
          </w:tblGrid>
        </w:tblGridChange>
      </w:tblGrid>
      <w:tr>
        <w:trPr>
          <w:cantSplit w:val="0"/>
          <w:trHeight w:val="338" w:hRule="atLeast"/>
          <w:tblHeader w:val="0"/>
        </w:trPr>
        <w:tc>
          <w:tcPr>
            <w:shd w:fill="4f81bd" w:val="clear"/>
          </w:tcPr>
          <w:p w:rsidR="00000000" w:rsidDel="00000000" w:rsidP="00000000" w:rsidRDefault="00000000" w:rsidRPr="00000000" w14:paraId="00000012">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Bedrijfsnaam:</w:t>
            </w:r>
          </w:p>
        </w:tc>
        <w:tc>
          <w:tcPr/>
          <w:p w:rsidR="00000000" w:rsidDel="00000000" w:rsidP="00000000" w:rsidRDefault="00000000" w:rsidRPr="00000000" w14:paraId="00000013">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14">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Naam bevoegd vertegenwoordiger:</w:t>
            </w:r>
          </w:p>
        </w:tc>
        <w:tc>
          <w:tcPr/>
          <w:p w:rsidR="00000000" w:rsidDel="00000000" w:rsidP="00000000" w:rsidRDefault="00000000" w:rsidRPr="00000000" w14:paraId="00000015">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16">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Functie:</w:t>
            </w:r>
          </w:p>
        </w:tc>
        <w:tc>
          <w:tcPr/>
          <w:p w:rsidR="00000000" w:rsidDel="00000000" w:rsidP="00000000" w:rsidRDefault="00000000" w:rsidRPr="00000000" w14:paraId="00000017">
            <w:pPr>
              <w:spacing w:line="276" w:lineRule="auto"/>
              <w:rPr>
                <w:rFonts w:ascii="Verdana" w:cs="Verdana" w:eastAsia="Verdana" w:hAnsi="Verdana"/>
                <w:sz w:val="16"/>
                <w:szCs w:val="16"/>
              </w:rPr>
            </w:pPr>
            <w:r w:rsidDel="00000000" w:rsidR="00000000" w:rsidRPr="00000000">
              <w:rPr>
                <w:rtl w:val="0"/>
              </w:rPr>
            </w:r>
          </w:p>
        </w:tc>
      </w:tr>
      <w:tr>
        <w:trPr>
          <w:cantSplit w:val="0"/>
          <w:trHeight w:val="390" w:hRule="atLeast"/>
          <w:tblHeader w:val="0"/>
        </w:trPr>
        <w:tc>
          <w:tcPr>
            <w:shd w:fill="4f81bd" w:val="clear"/>
          </w:tcPr>
          <w:p w:rsidR="00000000" w:rsidDel="00000000" w:rsidP="00000000" w:rsidRDefault="00000000" w:rsidRPr="00000000" w14:paraId="00000018">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Handtekening:</w:t>
            </w:r>
          </w:p>
        </w:tc>
        <w:tc>
          <w:tcPr/>
          <w:p w:rsidR="00000000" w:rsidDel="00000000" w:rsidP="00000000" w:rsidRDefault="00000000" w:rsidRPr="00000000" w14:paraId="00000019">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1A">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Plaats en datum:</w:t>
            </w:r>
          </w:p>
        </w:tc>
        <w:tc>
          <w:tcPr/>
          <w:p w:rsidR="00000000" w:rsidDel="00000000" w:rsidP="00000000" w:rsidRDefault="00000000" w:rsidRPr="00000000" w14:paraId="0000001B">
            <w:pPr>
              <w:spacing w:line="276" w:lineRule="auto"/>
              <w:rPr>
                <w:rFonts w:ascii="Verdana" w:cs="Verdana" w:eastAsia="Verdana" w:hAnsi="Verdana"/>
                <w:sz w:val="16"/>
                <w:szCs w:val="16"/>
              </w:rPr>
            </w:pPr>
            <w:r w:rsidDel="00000000" w:rsidR="00000000" w:rsidRPr="00000000">
              <w:rPr>
                <w:rtl w:val="0"/>
              </w:rPr>
            </w:r>
          </w:p>
        </w:tc>
      </w:tr>
    </w:tbl>
    <w:p w:rsidR="00000000" w:rsidDel="00000000" w:rsidP="00000000" w:rsidRDefault="00000000" w:rsidRPr="00000000" w14:paraId="0000001C">
      <w:pPr>
        <w:spacing w:line="276" w:lineRule="auto"/>
        <w:rPr>
          <w:b w:val="1"/>
          <w:sz w:val="16"/>
          <w:szCs w:val="16"/>
        </w:rPr>
      </w:pPr>
      <w:r w:rsidDel="00000000" w:rsidR="00000000" w:rsidRPr="00000000">
        <w:rPr>
          <w:b w:val="1"/>
          <w:rtl w:val="0"/>
        </w:rPr>
        <w:t xml:space="preserve">Namens Inschrijver:</w:t>
      </w:r>
      <w:r w:rsidDel="00000000" w:rsidR="00000000" w:rsidRPr="00000000">
        <w:rPr>
          <w:rtl w:val="0"/>
        </w:rPr>
      </w:r>
    </w:p>
    <w:tbl>
      <w:tblPr>
        <w:tblStyle w:val="Table2"/>
        <w:tblW w:w="9210.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14"/>
        <w:gridCol w:w="5596"/>
        <w:tblGridChange w:id="0">
          <w:tblGrid>
            <w:gridCol w:w="3614"/>
            <w:gridCol w:w="5596"/>
          </w:tblGrid>
        </w:tblGridChange>
      </w:tblGrid>
      <w:tr>
        <w:trPr>
          <w:cantSplit w:val="0"/>
          <w:trHeight w:val="338" w:hRule="atLeast"/>
          <w:tblHeader w:val="0"/>
        </w:trPr>
        <w:tc>
          <w:tcPr>
            <w:shd w:fill="4f81bd" w:val="clear"/>
          </w:tcPr>
          <w:p w:rsidR="00000000" w:rsidDel="00000000" w:rsidP="00000000" w:rsidRDefault="00000000" w:rsidRPr="00000000" w14:paraId="0000001D">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Bedrijfsnaam:</w:t>
            </w:r>
          </w:p>
        </w:tc>
        <w:tc>
          <w:tcPr/>
          <w:p w:rsidR="00000000" w:rsidDel="00000000" w:rsidP="00000000" w:rsidRDefault="00000000" w:rsidRPr="00000000" w14:paraId="0000001E">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1F">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Naam bevoegd vertegenwoordiger:</w:t>
            </w:r>
          </w:p>
        </w:tc>
        <w:tc>
          <w:tcPr/>
          <w:p w:rsidR="00000000" w:rsidDel="00000000" w:rsidP="00000000" w:rsidRDefault="00000000" w:rsidRPr="00000000" w14:paraId="00000020">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21">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Functie:</w:t>
            </w:r>
          </w:p>
        </w:tc>
        <w:tc>
          <w:tcPr/>
          <w:p w:rsidR="00000000" w:rsidDel="00000000" w:rsidP="00000000" w:rsidRDefault="00000000" w:rsidRPr="00000000" w14:paraId="00000022">
            <w:pPr>
              <w:spacing w:line="276" w:lineRule="auto"/>
              <w:rPr>
                <w:rFonts w:ascii="Verdana" w:cs="Verdana" w:eastAsia="Verdana" w:hAnsi="Verdana"/>
                <w:sz w:val="16"/>
                <w:szCs w:val="16"/>
              </w:rPr>
            </w:pPr>
            <w:r w:rsidDel="00000000" w:rsidR="00000000" w:rsidRPr="00000000">
              <w:rPr>
                <w:rtl w:val="0"/>
              </w:rPr>
            </w:r>
          </w:p>
        </w:tc>
      </w:tr>
      <w:tr>
        <w:trPr>
          <w:cantSplit w:val="0"/>
          <w:trHeight w:val="465" w:hRule="atLeast"/>
          <w:tblHeader w:val="0"/>
        </w:trPr>
        <w:tc>
          <w:tcPr>
            <w:shd w:fill="4f81bd" w:val="clear"/>
          </w:tcPr>
          <w:p w:rsidR="00000000" w:rsidDel="00000000" w:rsidP="00000000" w:rsidRDefault="00000000" w:rsidRPr="00000000" w14:paraId="00000023">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Handtekening:</w:t>
            </w:r>
          </w:p>
        </w:tc>
        <w:tc>
          <w:tcPr/>
          <w:p w:rsidR="00000000" w:rsidDel="00000000" w:rsidP="00000000" w:rsidRDefault="00000000" w:rsidRPr="00000000" w14:paraId="00000024">
            <w:pPr>
              <w:spacing w:line="276" w:lineRule="auto"/>
              <w:rPr>
                <w:rFonts w:ascii="Verdana" w:cs="Verdana" w:eastAsia="Verdana" w:hAnsi="Verdana"/>
                <w:sz w:val="16"/>
                <w:szCs w:val="16"/>
              </w:rPr>
            </w:pPr>
            <w:r w:rsidDel="00000000" w:rsidR="00000000" w:rsidRPr="00000000">
              <w:rPr>
                <w:rtl w:val="0"/>
              </w:rPr>
            </w:r>
          </w:p>
        </w:tc>
      </w:tr>
      <w:tr>
        <w:trPr>
          <w:cantSplit w:val="0"/>
          <w:trHeight w:val="353" w:hRule="atLeast"/>
          <w:tblHeader w:val="0"/>
        </w:trPr>
        <w:tc>
          <w:tcPr>
            <w:shd w:fill="4f81bd" w:val="clear"/>
          </w:tcPr>
          <w:p w:rsidR="00000000" w:rsidDel="00000000" w:rsidP="00000000" w:rsidRDefault="00000000" w:rsidRPr="00000000" w14:paraId="00000025">
            <w:pPr>
              <w:spacing w:line="276" w:lineRule="auto"/>
              <w:rPr>
                <w:rFonts w:ascii="Verdana" w:cs="Verdana" w:eastAsia="Verdana" w:hAnsi="Verdana"/>
                <w:color w:val="ffffff"/>
                <w:sz w:val="16"/>
                <w:szCs w:val="16"/>
              </w:rPr>
            </w:pPr>
            <w:r w:rsidDel="00000000" w:rsidR="00000000" w:rsidRPr="00000000">
              <w:rPr>
                <w:rFonts w:ascii="Verdana" w:cs="Verdana" w:eastAsia="Verdana" w:hAnsi="Verdana"/>
                <w:color w:val="ffffff"/>
                <w:sz w:val="16"/>
                <w:szCs w:val="16"/>
                <w:rtl w:val="0"/>
              </w:rPr>
              <w:t xml:space="preserve">Plaats en datum:</w:t>
            </w:r>
          </w:p>
        </w:tc>
        <w:tc>
          <w:tcPr/>
          <w:p w:rsidR="00000000" w:rsidDel="00000000" w:rsidP="00000000" w:rsidRDefault="00000000" w:rsidRPr="00000000" w14:paraId="00000026">
            <w:pPr>
              <w:spacing w:line="276" w:lineRule="auto"/>
              <w:rPr>
                <w:rFonts w:ascii="Verdana" w:cs="Verdana" w:eastAsia="Verdana" w:hAnsi="Verdana"/>
                <w:sz w:val="16"/>
                <w:szCs w:val="16"/>
              </w:rPr>
            </w:pPr>
            <w:r w:rsidDel="00000000" w:rsidR="00000000" w:rsidRPr="00000000">
              <w:rPr>
                <w:rtl w:val="0"/>
              </w:rPr>
            </w:r>
          </w:p>
        </w:tc>
      </w:tr>
    </w:tbl>
    <w:p w:rsidR="00000000" w:rsidDel="00000000" w:rsidP="00000000" w:rsidRDefault="00000000" w:rsidRPr="00000000" w14:paraId="00000027">
      <w:pPr>
        <w:spacing w:line="240" w:lineRule="auto"/>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918" w:top="1329" w:left="1417" w:right="1440" w:header="0"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Arial"/>
  <w:font w:name="Arial Unicode MS"/>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right" w:leader="none" w:pos="9060"/>
      </w:tabs>
      <w:rPr>
        <w:i w:val="1"/>
        <w:color w:val="cccccc"/>
        <w:sz w:val="16"/>
        <w:szCs w:val="16"/>
      </w:rPr>
    </w:pPr>
    <w:r w:rsidDel="00000000" w:rsidR="00000000" w:rsidRPr="00000000">
      <w:rPr>
        <w:rtl w:val="0"/>
      </w:rPr>
    </w:r>
  </w:p>
  <w:p w:rsidR="00000000" w:rsidDel="00000000" w:rsidP="00000000" w:rsidRDefault="00000000" w:rsidRPr="00000000" w14:paraId="00000035">
    <w:pPr>
      <w:tabs>
        <w:tab w:val="right" w:leader="none" w:pos="9060"/>
      </w:tabs>
      <w:rPr>
        <w:i w:val="1"/>
        <w:color w:val="cccccc"/>
        <w:sz w:val="16"/>
        <w:szCs w:val="16"/>
      </w:rPr>
    </w:pPr>
    <w:r w:rsidDel="00000000" w:rsidR="00000000" w:rsidRPr="00000000">
      <w:rPr>
        <w:i w:val="1"/>
        <w:color w:val="cccccc"/>
        <w:sz w:val="16"/>
        <w:szCs w:val="16"/>
        <w:rtl w:val="0"/>
      </w:rPr>
      <w:t xml:space="preserve">© Expanding Visions - GR De Bevelanden, 28 augustus 2024      TN 481628</w:t>
      <w:tab/>
      <w:t xml:space="preserve">Pagina </w:t>
    </w:r>
    <w:r w:rsidDel="00000000" w:rsidR="00000000" w:rsidRPr="00000000">
      <w:rPr>
        <w:i w:val="1"/>
        <w:color w:val="cccccc"/>
        <w:sz w:val="16"/>
        <w:szCs w:val="16"/>
      </w:rPr>
      <w:fldChar w:fldCharType="begin"/>
      <w:instrText xml:space="preserve">PAGE</w:instrText>
      <w:fldChar w:fldCharType="separate"/>
      <w:fldChar w:fldCharType="end"/>
    </w:r>
    <w:r w:rsidDel="00000000" w:rsidR="00000000" w:rsidRPr="00000000">
      <w:rPr>
        <w:i w:val="1"/>
        <w:color w:val="cccccc"/>
        <w:sz w:val="16"/>
        <w:szCs w:val="16"/>
        <w:rtl w:val="0"/>
      </w:rPr>
      <w:t xml:space="preserve"> van </w:t>
    </w:r>
    <w:r w:rsidDel="00000000" w:rsidR="00000000" w:rsidRPr="00000000">
      <w:rPr>
        <w:i w:val="1"/>
        <w:color w:val="cccccc"/>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spacing w:line="240" w:lineRule="auto"/>
      <w:jc w:val="right"/>
      <w:rPr/>
    </w:pPr>
    <w:r w:rsidDel="00000000" w:rsidR="00000000" w:rsidRPr="00000000">
      <w:rPr>
        <w:rtl w:val="0"/>
      </w:rPr>
    </w:r>
  </w:p>
  <w:p w:rsidR="00000000" w:rsidDel="00000000" w:rsidP="00000000" w:rsidRDefault="00000000" w:rsidRPr="00000000" w14:paraId="00000037">
    <w:pPr>
      <w:spacing w:line="240" w:lineRule="auto"/>
      <w:jc w:val="right"/>
      <w:rPr/>
    </w:pPr>
    <w:bookmarkStart w:colFirst="0" w:colLast="0" w:name="_heading=h.1302m92" w:id="2"/>
    <w:bookmarkEnd w:id="2"/>
    <w:r w:rsidDel="00000000" w:rsidR="00000000" w:rsidRPr="00000000">
      <w:rPr>
        <w:rtl w:val="0"/>
      </w:rPr>
    </w:r>
  </w:p>
  <w:p w:rsidR="00000000" w:rsidDel="00000000" w:rsidP="00000000" w:rsidRDefault="00000000" w:rsidRPr="00000000" w14:paraId="00000038">
    <w:pPr>
      <w:spacing w:line="240" w:lineRule="auto"/>
      <w:jc w:val="right"/>
      <w:rPr/>
    </w:pPr>
    <w:bookmarkStart w:colFirst="0" w:colLast="0" w:name="_heading=h.3mzq4wv" w:id="3"/>
    <w:bookmarkEnd w:id="3"/>
    <w:r w:rsidDel="00000000" w:rsidR="00000000" w:rsidRPr="00000000">
      <w:rPr>
        <w:rtl w:val="0"/>
      </w:rPr>
    </w:r>
  </w:p>
  <w:p w:rsidR="00000000" w:rsidDel="00000000" w:rsidP="00000000" w:rsidRDefault="00000000" w:rsidRPr="00000000" w14:paraId="00000039">
    <w:pPr>
      <w:spacing w:line="240" w:lineRule="auto"/>
      <w:jc w:val="right"/>
      <w:rPr/>
    </w:pPr>
    <w:bookmarkStart w:colFirst="0" w:colLast="0" w:name="_heading=h.2250f4o" w:id="4"/>
    <w:bookmarkEnd w:id="4"/>
    <w:r w:rsidDel="00000000" w:rsidR="00000000" w:rsidRPr="00000000">
      <w:rPr>
        <w:rtl w:val="0"/>
      </w:rPr>
    </w:r>
  </w:p>
  <w:p w:rsidR="00000000" w:rsidDel="00000000" w:rsidP="00000000" w:rsidRDefault="00000000" w:rsidRPr="00000000" w14:paraId="0000003A">
    <w:pPr>
      <w:spacing w:line="240" w:lineRule="auto"/>
      <w:jc w:val="right"/>
      <w:rPr/>
    </w:pPr>
    <w:bookmarkStart w:colFirst="0" w:colLast="0" w:name="_heading=h.haapch" w:id="5"/>
    <w:bookmarkEnd w:id="5"/>
    <w:r w:rsidDel="00000000" w:rsidR="00000000" w:rsidRPr="00000000">
      <w:rPr>
        <w:rtl w:val="0"/>
      </w:rPr>
    </w:r>
  </w:p>
  <w:p w:rsidR="00000000" w:rsidDel="00000000" w:rsidP="00000000" w:rsidRDefault="00000000" w:rsidRPr="00000000" w14:paraId="0000003B">
    <w:pPr>
      <w:spacing w:line="240" w:lineRule="auto"/>
      <w:jc w:val="right"/>
      <w:rPr/>
    </w:pPr>
    <w:bookmarkStart w:colFirst="0" w:colLast="0" w:name="_heading=h.319y80a" w:id="6"/>
    <w:bookmarkEnd w:id="6"/>
    <w:r w:rsidDel="00000000" w:rsidR="00000000" w:rsidRPr="00000000">
      <w:rPr>
        <w:rtl w:val="0"/>
      </w:rPr>
    </w:r>
  </w:p>
  <w:p w:rsidR="00000000" w:rsidDel="00000000" w:rsidP="00000000" w:rsidRDefault="00000000" w:rsidRPr="00000000" w14:paraId="0000003C">
    <w:pPr>
      <w:spacing w:line="240" w:lineRule="auto"/>
      <w:jc w:val="right"/>
      <w:rPr/>
    </w:pPr>
    <w:bookmarkStart w:colFirst="0" w:colLast="0" w:name="_heading=h.1gf8i83" w:id="7"/>
    <w:bookmarkEnd w:id="7"/>
    <w:r w:rsidDel="00000000" w:rsidR="00000000" w:rsidRPr="00000000">
      <w:rPr>
        <w:rtl w:val="0"/>
      </w:rPr>
    </w:r>
  </w:p>
  <w:p w:rsidR="00000000" w:rsidDel="00000000" w:rsidP="00000000" w:rsidRDefault="00000000" w:rsidRPr="00000000" w14:paraId="0000003D">
    <w:pPr>
      <w:spacing w:line="240" w:lineRule="auto"/>
      <w:jc w:val="right"/>
      <w:rPr/>
    </w:pPr>
    <w:bookmarkStart w:colFirst="0" w:colLast="0" w:name="_heading=h.40ew0vw" w:id="8"/>
    <w:bookmarkEnd w:id="8"/>
    <w:r w:rsidDel="00000000" w:rsidR="00000000" w:rsidRPr="00000000">
      <w:rPr>
        <w:rtl w:val="0"/>
      </w:rPr>
    </w:r>
  </w:p>
  <w:p w:rsidR="00000000" w:rsidDel="00000000" w:rsidP="00000000" w:rsidRDefault="00000000" w:rsidRPr="00000000" w14:paraId="0000003E">
    <w:pPr>
      <w:spacing w:line="240" w:lineRule="auto"/>
      <w:jc w:val="right"/>
      <w:rPr/>
    </w:pPr>
    <w:bookmarkStart w:colFirst="0" w:colLast="0" w:name="_heading=h.2fk6b3p" w:id="9"/>
    <w:bookmarkEnd w:id="9"/>
    <w:r w:rsidDel="00000000" w:rsidR="00000000" w:rsidRPr="00000000">
      <w:rPr>
        <w:rtl w:val="0"/>
      </w:rPr>
    </w:r>
  </w:p>
  <w:p w:rsidR="00000000" w:rsidDel="00000000" w:rsidP="00000000" w:rsidRDefault="00000000" w:rsidRPr="00000000" w14:paraId="0000003F">
    <w:pPr>
      <w:spacing w:line="240" w:lineRule="auto"/>
      <w:jc w:val="right"/>
      <w:rPr/>
    </w:pPr>
    <w:bookmarkStart w:colFirst="0" w:colLast="0" w:name="_heading=h.upglbi" w:id="10"/>
    <w:bookmarkEnd w:id="10"/>
    <w:r w:rsidDel="00000000" w:rsidR="00000000" w:rsidRPr="00000000">
      <w:rPr>
        <w:rtl w:val="0"/>
      </w:rPr>
    </w:r>
  </w:p>
  <w:p w:rsidR="00000000" w:rsidDel="00000000" w:rsidP="00000000" w:rsidRDefault="00000000" w:rsidRPr="00000000" w14:paraId="00000040">
    <w:pPr>
      <w:spacing w:line="240" w:lineRule="auto"/>
      <w:jc w:val="right"/>
      <w:rPr/>
    </w:pPr>
    <w:bookmarkStart w:colFirst="0" w:colLast="0" w:name="_heading=h.3ep43zb" w:id="11"/>
    <w:bookmarkEnd w:id="11"/>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8">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Doorhalen wat niet van toepassing is.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tabs>
        <w:tab w:val="right" w:leader="none" w:pos="9060"/>
      </w:tabs>
      <w:rPr>
        <w:color w:val="cccccc"/>
        <w:sz w:val="16"/>
        <w:szCs w:val="16"/>
      </w:rPr>
    </w:pPr>
    <w:r w:rsidDel="00000000" w:rsidR="00000000" w:rsidRPr="00000000">
      <w:rPr>
        <w:i w:val="1"/>
        <w:color w:val="cccccc"/>
        <w:sz w:val="16"/>
        <w:szCs w:val="16"/>
        <w:rtl w:val="0"/>
      </w:rPr>
      <w:tab/>
      <w:t xml:space="preserve">Offerteaanvraag levering en implementatie WAN, gemeenschappelijke regeling De Bevelanden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spacing w:line="240" w:lineRule="auto"/>
      <w:rPr/>
    </w:pPr>
    <w:bookmarkStart w:colFirst="0" w:colLast="0" w:name="_heading=h.2nusc19" w:id="1"/>
    <w:bookmarkEnd w:id="1"/>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67" w:hanging="567"/>
      </w:pPr>
      <w:rPr>
        <w:rFonts w:ascii="Arial" w:cs="Arial" w:eastAsia="Arial" w:hAnsi="Arial"/>
        <w:b w:val="1"/>
        <w:i w:val="0"/>
        <w:sz w:val="26"/>
        <w:szCs w:val="26"/>
      </w:rPr>
    </w:lvl>
    <w:lvl w:ilvl="1">
      <w:start w:val="1"/>
      <w:numFmt w:val="decimal"/>
      <w:lvlText w:val="%1.%2"/>
      <w:lvlJc w:val="left"/>
      <w:pPr>
        <w:ind w:left="567" w:hanging="567"/>
      </w:pPr>
      <w:rPr>
        <w:rFonts w:ascii="Arial" w:cs="Arial" w:eastAsia="Arial" w:hAnsi="Arial"/>
        <w:b w:val="1"/>
        <w:i w:val="0"/>
        <w:sz w:val="20"/>
        <w:szCs w:val="20"/>
      </w:rPr>
    </w:lvl>
    <w:lvl w:ilvl="2">
      <w:start w:val="1"/>
      <w:numFmt w:val="decimal"/>
      <w:lvlText w:val="%1.%2.%3"/>
      <w:lvlJc w:val="left"/>
      <w:pPr>
        <w:ind w:left="567" w:hanging="567"/>
      </w:pPr>
      <w:rPr>
        <w:rFonts w:ascii="Arial" w:cs="Arial" w:eastAsia="Arial" w:hAnsi="Arial"/>
        <w:b w:val="1"/>
        <w:i w:val="0"/>
        <w:sz w:val="20"/>
        <w:szCs w:val="20"/>
      </w:rPr>
    </w:lvl>
    <w:lvl w:ilvl="3">
      <w:start w:val="1"/>
      <w:numFmt w:val="decimal"/>
      <w:lvlText w:val=""/>
      <w:lvlJc w:val="left"/>
      <w:pPr>
        <w:ind w:left="0" w:firstLine="0"/>
      </w:pPr>
      <w:rPr/>
    </w:lvl>
    <w:lvl w:ilvl="4">
      <w:start w:val="1"/>
      <w:numFmt w:val="decimal"/>
      <w:lvlText w:val="%5"/>
      <w:lvlJc w:val="left"/>
      <w:pPr>
        <w:ind w:left="567" w:hanging="567"/>
      </w:pPr>
      <w:rPr/>
    </w:lvl>
    <w:lvl w:ilvl="5">
      <w:start w:val="1"/>
      <w:numFmt w:val="lowerLetter"/>
      <w:lvlText w:val="%6"/>
      <w:lvlJc w:val="left"/>
      <w:pPr>
        <w:ind w:left="964" w:hanging="397"/>
      </w:pPr>
      <w:rPr/>
    </w:lvl>
    <w:lvl w:ilvl="6">
      <w:start w:val="1"/>
      <w:numFmt w:val="bullet"/>
      <w:lvlText w:val="⋅"/>
      <w:lvlJc w:val="left"/>
      <w:pPr>
        <w:ind w:left="1361" w:hanging="397.0000000000002"/>
      </w:pPr>
      <w:rPr>
        <w:rFonts w:ascii="Noto Sans Symbols" w:cs="Noto Sans Symbols" w:eastAsia="Noto Sans Symbols" w:hAnsi="Noto Sans Symbols"/>
      </w:rPr>
    </w:lvl>
    <w:lvl w:ilvl="7">
      <w:start w:val="1"/>
      <w:numFmt w:val="decimal"/>
      <w:lvlText w:val=""/>
      <w:lvlJc w:val="left"/>
      <w:pPr>
        <w:ind w:left="3572" w:hanging="1222"/>
      </w:pPr>
      <w:rPr/>
    </w:lvl>
    <w:lvl w:ilvl="8">
      <w:start w:val="1"/>
      <w:numFmt w:val="decimal"/>
      <w:lvlText w:val=""/>
      <w:lvlJc w:val="left"/>
      <w:pPr>
        <w:ind w:left="4150" w:hanging="1440"/>
      </w:pPr>
      <w:rPr/>
    </w:lvl>
  </w:abstractNum>
  <w:abstractNum w:abstractNumId="2">
    <w:lvl w:ilvl="0">
      <w:start w:val="1"/>
      <w:numFmt w:val="decimal"/>
      <w:lvlText w:val="%1"/>
      <w:lvlJc w:val="left"/>
      <w:pPr>
        <w:ind w:left="567" w:hanging="567"/>
      </w:pPr>
      <w:rPr>
        <w:rFonts w:ascii="Arial" w:cs="Arial" w:eastAsia="Arial" w:hAnsi="Arial"/>
        <w:b w:val="1"/>
        <w:i w:val="0"/>
        <w:sz w:val="26"/>
        <w:szCs w:val="26"/>
      </w:rPr>
    </w:lvl>
    <w:lvl w:ilvl="1">
      <w:start w:val="1"/>
      <w:numFmt w:val="decimal"/>
      <w:lvlText w:val="%1.%2"/>
      <w:lvlJc w:val="left"/>
      <w:pPr>
        <w:ind w:left="567" w:hanging="567"/>
      </w:pPr>
      <w:rPr>
        <w:rFonts w:ascii="Arial" w:cs="Arial" w:eastAsia="Arial" w:hAnsi="Arial"/>
        <w:b w:val="1"/>
        <w:i w:val="0"/>
        <w:sz w:val="20"/>
        <w:szCs w:val="20"/>
      </w:rPr>
    </w:lvl>
    <w:lvl w:ilvl="2">
      <w:start w:val="1"/>
      <w:numFmt w:val="decimal"/>
      <w:lvlText w:val="%1.%2.%3"/>
      <w:lvlJc w:val="left"/>
      <w:pPr>
        <w:ind w:left="567" w:hanging="567"/>
      </w:pPr>
      <w:rPr>
        <w:rFonts w:ascii="Arial" w:cs="Arial" w:eastAsia="Arial" w:hAnsi="Arial"/>
        <w:b w:val="1"/>
        <w:i w:val="0"/>
        <w:sz w:val="20"/>
        <w:szCs w:val="20"/>
      </w:rPr>
    </w:lvl>
    <w:lvl w:ilvl="3">
      <w:start w:val="1"/>
      <w:numFmt w:val="decimal"/>
      <w:lvlText w:val=""/>
      <w:lvlJc w:val="left"/>
      <w:pPr>
        <w:ind w:left="0" w:firstLine="0"/>
      </w:pPr>
      <w:rPr/>
    </w:lvl>
    <w:lvl w:ilvl="4">
      <w:start w:val="1"/>
      <w:numFmt w:val="decimal"/>
      <w:lvlText w:val="%5"/>
      <w:lvlJc w:val="left"/>
      <w:pPr>
        <w:ind w:left="567" w:hanging="567"/>
      </w:pPr>
      <w:rPr/>
    </w:lvl>
    <w:lvl w:ilvl="5">
      <w:start w:val="1"/>
      <w:numFmt w:val="lowerLetter"/>
      <w:lvlText w:val="%6"/>
      <w:lvlJc w:val="left"/>
      <w:pPr>
        <w:ind w:left="964" w:hanging="397"/>
      </w:pPr>
      <w:rPr/>
    </w:lvl>
    <w:lvl w:ilvl="6">
      <w:start w:val="1"/>
      <w:numFmt w:val="bullet"/>
      <w:lvlText w:val="⋅"/>
      <w:lvlJc w:val="left"/>
      <w:pPr>
        <w:ind w:left="1361" w:hanging="397.0000000000002"/>
      </w:pPr>
      <w:rPr>
        <w:rFonts w:ascii="Noto Sans Symbols" w:cs="Noto Sans Symbols" w:eastAsia="Noto Sans Symbols" w:hAnsi="Noto Sans Symbols"/>
      </w:rPr>
    </w:lvl>
    <w:lvl w:ilvl="7">
      <w:start w:val="1"/>
      <w:numFmt w:val="decimal"/>
      <w:lvlText w:val=""/>
      <w:lvlJc w:val="left"/>
      <w:pPr>
        <w:ind w:left="3572" w:hanging="1222"/>
      </w:pPr>
      <w:rPr/>
    </w:lvl>
    <w:lvl w:ilvl="8">
      <w:start w:val="1"/>
      <w:numFmt w:val="decimal"/>
      <w:lvlText w:val=""/>
      <w:lvlJc w:val="left"/>
      <w:pPr>
        <w:ind w:left="415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18"/>
        <w:szCs w:val="18"/>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color w:val="4f81bd"/>
      <w:sz w:val="28"/>
      <w:szCs w:val="28"/>
    </w:rPr>
  </w:style>
  <w:style w:type="paragraph" w:styleId="Heading3">
    <w:name w:val="heading 3"/>
    <w:basedOn w:val="Normal"/>
    <w:next w:val="Normal"/>
    <w:pPr>
      <w:keepNext w:val="1"/>
      <w:keepLines w:val="1"/>
      <w:spacing w:after="80" w:before="560" w:line="240" w:lineRule="auto"/>
    </w:pPr>
    <w:rPr>
      <w:color w:val="4f81bd"/>
      <w:sz w:val="20"/>
      <w:szCs w:val="20"/>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color w:val="4f81bd"/>
      <w:sz w:val="28"/>
      <w:szCs w:val="28"/>
    </w:rPr>
  </w:style>
  <w:style w:type="paragraph" w:styleId="Heading3">
    <w:name w:val="heading 3"/>
    <w:basedOn w:val="Normal"/>
    <w:next w:val="Normal"/>
    <w:pPr>
      <w:keepNext w:val="1"/>
      <w:keepLines w:val="1"/>
      <w:spacing w:after="80" w:before="560" w:line="240" w:lineRule="auto"/>
    </w:pPr>
    <w:rPr>
      <w:color w:val="4f81bd"/>
      <w:sz w:val="20"/>
      <w:szCs w:val="20"/>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color w:val="4f81bd"/>
      <w:sz w:val="28"/>
      <w:szCs w:val="28"/>
    </w:rPr>
  </w:style>
  <w:style w:type="paragraph" w:styleId="Heading3">
    <w:name w:val="heading 3"/>
    <w:basedOn w:val="Normal"/>
    <w:next w:val="Normal"/>
    <w:pPr>
      <w:keepNext w:val="1"/>
      <w:keepLines w:val="1"/>
      <w:spacing w:after="80" w:before="560" w:line="240" w:lineRule="auto"/>
    </w:pPr>
    <w:rPr>
      <w:color w:val="4f81bd"/>
      <w:sz w:val="20"/>
      <w:szCs w:val="20"/>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color w:val="4f81bd"/>
      <w:sz w:val="28"/>
      <w:szCs w:val="28"/>
    </w:rPr>
  </w:style>
  <w:style w:type="paragraph" w:styleId="Heading3">
    <w:name w:val="heading 3"/>
    <w:basedOn w:val="Normal"/>
    <w:next w:val="Normal"/>
    <w:pPr>
      <w:keepNext w:val="1"/>
      <w:keepLines w:val="1"/>
      <w:spacing w:after="80" w:before="560" w:line="240" w:lineRule="auto"/>
    </w:pPr>
    <w:rPr>
      <w:color w:val="4f81bd"/>
      <w:sz w:val="20"/>
      <w:szCs w:val="20"/>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color w:val="4f81bd"/>
      <w:sz w:val="52"/>
      <w:szCs w:val="5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00"/>
      <w:outlineLvl w:val="0"/>
    </w:pPr>
    <w:rPr>
      <w:sz w:val="40"/>
      <w:szCs w:val="40"/>
    </w:rPr>
  </w:style>
  <w:style w:type="paragraph" w:styleId="Kop2">
    <w:name w:val="heading 2"/>
    <w:basedOn w:val="Standaard"/>
    <w:next w:val="Standaard"/>
    <w:uiPriority w:val="9"/>
    <w:unhideWhenUsed w:val="1"/>
    <w:qFormat w:val="1"/>
    <w:pPr>
      <w:keepNext w:val="1"/>
      <w:keepLines w:val="1"/>
      <w:spacing w:after="120" w:before="360"/>
      <w:outlineLvl w:val="1"/>
    </w:pPr>
    <w:rPr>
      <w:color w:val="4f81bd"/>
      <w:sz w:val="28"/>
      <w:szCs w:val="28"/>
    </w:rPr>
  </w:style>
  <w:style w:type="paragraph" w:styleId="Kop3">
    <w:name w:val="heading 3"/>
    <w:basedOn w:val="Standaard"/>
    <w:next w:val="Standaard"/>
    <w:uiPriority w:val="9"/>
    <w:unhideWhenUsed w:val="1"/>
    <w:qFormat w:val="1"/>
    <w:pPr>
      <w:keepNext w:val="1"/>
      <w:keepLines w:val="1"/>
      <w:spacing w:after="80" w:before="560" w:line="240" w:lineRule="auto"/>
      <w:outlineLvl w:val="2"/>
    </w:pPr>
    <w:rPr>
      <w:color w:val="4f81bd"/>
      <w:sz w:val="20"/>
      <w:szCs w:val="20"/>
    </w:rPr>
  </w:style>
  <w:style w:type="paragraph" w:styleId="Kop4">
    <w:name w:val="heading 4"/>
    <w:basedOn w:val="Standaard"/>
    <w:next w:val="Standaard"/>
    <w:uiPriority w:val="9"/>
    <w:semiHidden w:val="1"/>
    <w:unhideWhenUsed w:val="1"/>
    <w:qFormat w:val="1"/>
    <w:pPr>
      <w:keepNext w:val="1"/>
      <w:keepLines w:val="1"/>
      <w:spacing w:after="80" w:before="280"/>
      <w:outlineLvl w:val="3"/>
    </w:pPr>
    <w:rPr>
      <w:color w:val="666666"/>
      <w:sz w:val="24"/>
      <w:szCs w:val="24"/>
    </w:rPr>
  </w:style>
  <w:style w:type="paragraph" w:styleId="Kop5">
    <w:name w:val="heading 5"/>
    <w:basedOn w:val="Standaard"/>
    <w:next w:val="Standaard"/>
    <w:uiPriority w:val="9"/>
    <w:semiHidden w:val="1"/>
    <w:unhideWhenUsed w:val="1"/>
    <w:qFormat w:val="1"/>
    <w:pPr>
      <w:keepNext w:val="1"/>
      <w:keepLines w:val="1"/>
      <w:spacing w:after="80" w:before="240"/>
      <w:outlineLvl w:val="4"/>
    </w:pPr>
    <w:rPr>
      <w:color w:val="666666"/>
      <w:sz w:val="22"/>
      <w:szCs w:val="22"/>
    </w:rPr>
  </w:style>
  <w:style w:type="paragraph" w:styleId="Kop6">
    <w:name w:val="heading 6"/>
    <w:basedOn w:val="Standaard"/>
    <w:next w:val="Standaard"/>
    <w:uiPriority w:val="9"/>
    <w:semiHidden w:val="1"/>
    <w:unhideWhenUsed w:val="1"/>
    <w:qFormat w:val="1"/>
    <w:pPr>
      <w:keepNext w:val="1"/>
      <w:keepLines w:val="1"/>
      <w:spacing w:after="80" w:before="240"/>
      <w:outlineLvl w:val="5"/>
    </w:pPr>
    <w:rPr>
      <w:i w:val="1"/>
      <w:color w:val="666666"/>
      <w:sz w:val="22"/>
      <w:szCs w:val="22"/>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Normal Table0"/>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60"/>
    </w:pPr>
    <w:rPr>
      <w:sz w:val="52"/>
      <w:szCs w:val="52"/>
    </w:rPr>
  </w:style>
  <w:style w:type="paragraph" w:styleId="Ondertitel">
    <w:name w:val="Subtitle"/>
    <w:basedOn w:val="Standaard"/>
    <w:next w:val="Standaard"/>
    <w:uiPriority w:val="11"/>
    <w:qFormat w:val="1"/>
    <w:pPr>
      <w:keepNext w:val="1"/>
      <w:keepLines w:val="1"/>
      <w:spacing w:after="320"/>
    </w:pPr>
    <w:rPr>
      <w:rFonts w:ascii="Arial" w:cs="Arial" w:eastAsia="Arial" w:hAnsi="Arial"/>
      <w:color w:val="666666"/>
      <w:sz w:val="30"/>
      <w:szCs w:val="30"/>
    </w:rPr>
  </w:style>
  <w:style w:type="table" w:styleId="a"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0"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4"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5"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6"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7"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8"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9"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a"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b"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c"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d"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e"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0"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1"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2"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3"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4"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5"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6"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af7" w:customStyle="1">
    <w:basedOn w:val="TableNormal"/>
    <w:pPr>
      <w:spacing w:line="240" w:lineRule="auto"/>
    </w:pPr>
    <w:rPr>
      <w:rFonts w:ascii="Calibri" w:cs="Calibri" w:eastAsia="Calibri" w:hAnsi="Calibri"/>
    </w:rPr>
    <w:tblPr>
      <w:tblStyleRowBandSize w:val="1"/>
      <w:tblStyleColBandSize w:val="1"/>
      <w:tblCellMar>
        <w:top w:w="100.0" w:type="dxa"/>
        <w:left w:w="108.0" w:type="dxa"/>
        <w:bottom w:w="100.0" w:type="dxa"/>
        <w:right w:w="108.0" w:type="dxa"/>
      </w:tblCellMar>
    </w:tblPr>
    <w:tblStylePr w:type="firstRow">
      <w:pPr>
        <w:spacing w:after="0" w:before="0" w:line="240" w:lineRule="auto"/>
      </w:pPr>
      <w:rPr>
        <w:b w:val="1"/>
        <w:color w:val="ffffff"/>
      </w:rPr>
      <w:tblPr/>
      <w:tcPr>
        <w:shd w:color="auto" w:fill="4f81bd" w:val="clear"/>
      </w:tcPr>
    </w:tblStylePr>
    <w:tblStylePr w:type="lastRow">
      <w:pPr>
        <w:spacing w:after="0" w:before="0" w:line="240" w:lineRule="auto"/>
      </w:pPr>
      <w:rPr>
        <w:b w:val="1"/>
      </w:rPr>
      <w:tblPr/>
      <w:tcPr>
        <w:tcBorders>
          <w:top w:color="4f81bd" w:space="0" w:sz="6" w:val="single"/>
          <w:left w:color="4f81bd" w:space="0" w:sz="8" w:val="single"/>
          <w:bottom w:color="4f81bd" w:space="0" w:sz="8" w:val="single"/>
          <w:right w:color="4f81bd" w:space="0" w:sz="8" w:val="single"/>
        </w:tcBorders>
      </w:tcPr>
    </w:tblStylePr>
    <w:tblStylePr w:type="firstCol">
      <w:rPr>
        <w:b w:val="1"/>
      </w:rPr>
    </w:tblStylePr>
    <w:tblStylePr w:type="lastCol">
      <w:rPr>
        <w:b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af8" w:customSty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paragraph" w:styleId="Tekstopmerking">
    <w:name w:val="annotation text"/>
    <w:basedOn w:val="Standaard"/>
    <w:link w:val="TekstopmerkingChar"/>
    <w:uiPriority w:val="99"/>
    <w:unhideWhenUsed w:val="1"/>
    <w:pPr>
      <w:spacing w:line="240" w:lineRule="auto"/>
    </w:pPr>
    <w:rPr>
      <w:sz w:val="20"/>
      <w:szCs w:val="20"/>
    </w:rPr>
  </w:style>
  <w:style w:type="character" w:styleId="TekstopmerkingChar" w:customStyle="1">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val="1"/>
    <w:unhideWhenUsed w:val="1"/>
    <w:rPr>
      <w:sz w:val="16"/>
      <w:szCs w:val="16"/>
    </w:rPr>
  </w:style>
  <w:style w:type="paragraph" w:styleId="Onderwerpvanopmerking">
    <w:name w:val="annotation subject"/>
    <w:basedOn w:val="Tekstopmerking"/>
    <w:next w:val="Tekstopmerking"/>
    <w:link w:val="OnderwerpvanopmerkingChar"/>
    <w:uiPriority w:val="99"/>
    <w:semiHidden w:val="1"/>
    <w:unhideWhenUsed w:val="1"/>
    <w:rsid w:val="00F247AC"/>
    <w:rPr>
      <w:b w:val="1"/>
      <w:bCs w:val="1"/>
    </w:rPr>
  </w:style>
  <w:style w:type="character" w:styleId="OnderwerpvanopmerkingChar" w:customStyle="1">
    <w:name w:val="Onderwerp van opmerking Char"/>
    <w:basedOn w:val="TekstopmerkingChar"/>
    <w:link w:val="Onderwerpvanopmerking"/>
    <w:uiPriority w:val="99"/>
    <w:semiHidden w:val="1"/>
    <w:rsid w:val="00F247AC"/>
    <w:rPr>
      <w:b w:val="1"/>
      <w:bCs w:val="1"/>
      <w:sz w:val="20"/>
      <w:szCs w:val="20"/>
    </w:rPr>
  </w:style>
  <w:style w:type="paragraph" w:styleId="paragraph" w:customStyle="1">
    <w:name w:val="paragraph"/>
    <w:basedOn w:val="Standaard"/>
    <w:rsid w:val="0070137C"/>
    <w:pPr>
      <w:spacing w:after="100" w:afterAutospacing="1" w:before="100" w:beforeAutospacing="1" w:line="240" w:lineRule="auto"/>
    </w:pPr>
    <w:rPr>
      <w:rFonts w:ascii="Times New Roman" w:cs="Times New Roman" w:eastAsia="Times New Roman" w:hAnsi="Times New Roman"/>
      <w:sz w:val="24"/>
      <w:szCs w:val="24"/>
      <w:lang w:val="nl-NL"/>
    </w:rPr>
  </w:style>
  <w:style w:type="character" w:styleId="normaltextrun" w:customStyle="1">
    <w:name w:val="normaltextrun"/>
    <w:basedOn w:val="Standaardalinea-lettertype"/>
    <w:rsid w:val="0070137C"/>
  </w:style>
  <w:style w:type="character" w:styleId="eop" w:customStyle="1">
    <w:name w:val="eop"/>
    <w:basedOn w:val="Standaardalinea-lettertype"/>
    <w:rsid w:val="0070137C"/>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7">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8">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9">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0">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7">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8">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9">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0">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2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7">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8">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9">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0">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7">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8">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19">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0">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2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3">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4">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5">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6">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7">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8">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 w:type="table" w:styleId="Table2">
    <w:basedOn w:val="TableNormal"/>
    <w:pPr>
      <w:spacing w:line="240" w:lineRule="auto"/>
    </w:pPr>
    <w:rPr>
      <w:rFonts w:ascii="Calibri" w:cs="Calibri" w:eastAsia="Calibri" w:hAnsi="Calibri"/>
    </w:rPr>
    <w:tblPr>
      <w:tblStyleRowBandSize w:val="1"/>
      <w:tblStyleColBandSize w:val="1"/>
      <w:tblCellMar>
        <w:top w:w="100.0" w:type="dxa"/>
        <w:left w:w="70.0" w:type="dxa"/>
        <w:bottom w:w="100.0" w:type="dxa"/>
        <w:right w:w="7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dvFaJ/M76ehe7qhC1Sys7uGtdg==">CgMxLjAaHQoBMBIYChYIB0ISEhBBcmlhbCBVbmljb2RlIE1TGh0KATESGAoWCAdCEhIQQXJpYWwgVW5pY29kZSBNUzIJaC4yaXE4Z3pzMgloLjJudXNjMTkyCWguMTMwMm05MjIJaC4zbXpxNHd2MgloLjIyNTBmNG8yCGguaGFhcGNoMgloLjMxOXk4MGEyCWguMWdmOGk4MzIJaC40MGV3MHZ3MgloLjJmazZiM3AyCGgudXBnbGJpMgloLjNlcDQzemI4AHIhMUR4TjBfS2tYcVRMQ1I1YjVfSHRQdzNIMFJwYmxzMXpn</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579A4E6078E784B892C6871CB209776" ma:contentTypeVersion="4" ma:contentTypeDescription="Een nieuw document maken." ma:contentTypeScope="" ma:versionID="897ff7b1644c4bb73ade85b80713778d">
  <xsd:schema xmlns:xsd="http://www.w3.org/2001/XMLSchema" xmlns:xs="http://www.w3.org/2001/XMLSchema" xmlns:p="http://schemas.microsoft.com/office/2006/metadata/properties" xmlns:ns2="765a7a0e-f2ec-452c-8df7-9ac554c1281d" targetNamespace="http://schemas.microsoft.com/office/2006/metadata/properties" ma:root="true" ma:fieldsID="b92dac1b0fad462c119bff45709b2e1e" ns2:_="">
    <xsd:import namespace="765a7a0e-f2ec-452c-8df7-9ac554c12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7a0e-f2ec-452c-8df7-9ac554c12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36B119E-2F05-4C07-B2CF-F489E572E047}"/>
</file>

<file path=customXML/itemProps3.xml><?xml version="1.0" encoding="utf-8"?>
<ds:datastoreItem xmlns:ds="http://schemas.openxmlformats.org/officeDocument/2006/customXml" ds:itemID="{354ABF5E-EE9A-4CE0-9475-A6C894AAE1E4}"/>
</file>

<file path=customXML/itemProps4.xml><?xml version="1.0" encoding="utf-8"?>
<ds:datastoreItem xmlns:ds="http://schemas.openxmlformats.org/officeDocument/2006/customXml" ds:itemID="{13120E4B-AC59-44D0-9777-A27C74010A5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0x0101006579A4E6078E784B892C6871CB209776</vt:lpwstr>
  </property>
</Properties>
</file>